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 w:val="0"/>
        <w:snapToGrid w:val="0"/>
        <w:spacing w:line="62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表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</w:t>
      </w:r>
    </w:p>
    <w:p>
      <w:pPr>
        <w:widowControl w:val="0"/>
        <w:wordWrap/>
        <w:adjustRightInd w:val="0"/>
        <w:snapToGrid w:val="0"/>
        <w:spacing w:line="620" w:lineRule="exact"/>
        <w:jc w:val="center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2022年度莆田市河湖长制十大新闻事件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推荐表</w:t>
      </w:r>
    </w:p>
    <w:tbl>
      <w:tblPr>
        <w:tblStyle w:val="2"/>
        <w:tblW w:w="8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12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  <w:t>推荐单位</w:t>
            </w:r>
          </w:p>
        </w:tc>
        <w:tc>
          <w:tcPr>
            <w:tcW w:w="686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62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（填写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报送单位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12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新闻题目</w:t>
            </w:r>
          </w:p>
        </w:tc>
        <w:tc>
          <w:tcPr>
            <w:tcW w:w="686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62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212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eastAsia="zh-CN"/>
              </w:rPr>
              <w:t>新闻</w:t>
            </w: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686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62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7" w:hRule="atLeast"/>
        </w:trPr>
        <w:tc>
          <w:tcPr>
            <w:tcW w:w="212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6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  <w:t>推荐理由</w:t>
            </w:r>
          </w:p>
        </w:tc>
        <w:tc>
          <w:tcPr>
            <w:tcW w:w="686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62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YTIwMTczYzkxYWUzMzA1ZWU0MzRkZWZjY2RiZGIifQ=="/>
  </w:docVars>
  <w:rsids>
    <w:rsidRoot w:val="704715C1"/>
    <w:rsid w:val="7047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2022-07-22T07:27:00Z</dcterms:created>
  <dc:creator>Administrator</dc:creator>
  <cp:lastModifiedBy>Administrator</cp:lastModifiedBy>
  <dcterms:modified xsi:type="dcterms:W3CDTF">2022-07-22T07:28:09Z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91C18A1A6470481984CC968DF286319E</vt:lpwstr>
  </property>
</Properties>
</file>